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99" w:rsidRPr="00555478" w:rsidRDefault="00C92B99" w:rsidP="00555478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555478">
        <w:rPr>
          <w:b/>
          <w:sz w:val="28"/>
          <w:szCs w:val="28"/>
          <w:u w:val="single"/>
        </w:rPr>
        <w:t xml:space="preserve">Mainstreet </w:t>
      </w:r>
      <w:r w:rsidR="00DF5F10" w:rsidRPr="00555478">
        <w:rPr>
          <w:b/>
          <w:sz w:val="28"/>
          <w:szCs w:val="28"/>
          <w:u w:val="single"/>
        </w:rPr>
        <w:t xml:space="preserve">Credit Union </w:t>
      </w:r>
      <w:r w:rsidRPr="00555478">
        <w:rPr>
          <w:b/>
          <w:sz w:val="28"/>
          <w:szCs w:val="28"/>
          <w:u w:val="single"/>
        </w:rPr>
        <w:t>wins Alphonse Desjardins Financial Education Award</w:t>
      </w:r>
    </w:p>
    <w:p w:rsidR="00555478" w:rsidRDefault="00C92B99" w:rsidP="00555478">
      <w:pPr>
        <w:spacing w:line="480" w:lineRule="auto"/>
        <w:ind w:firstLine="720"/>
      </w:pPr>
      <w:r>
        <w:rPr>
          <w:noProof/>
        </w:rPr>
        <w:drawing>
          <wp:inline distT="0" distB="0" distL="0" distR="0" wp14:anchorId="6BCB8B50" wp14:editId="7AAC6329">
            <wp:extent cx="1752600" cy="1736836"/>
            <wp:effectExtent l="0" t="0" r="0" b="0"/>
            <wp:docPr id="6" name="Picture 6" descr="https://vo-general.s3.amazonaws.com/635f92c1-5724-42d9-bdb0-5771c280e431/oHuT50yGSdunFxpEc9ph_desjardins_new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-general.s3.amazonaws.com/635f92c1-5724-42d9-bdb0-5771c280e431/oHuT50yGSdunFxpEc9ph_desjardins_new_2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45" cy="173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478">
        <w:tab/>
      </w:r>
      <w:r w:rsidR="00555478">
        <w:tab/>
      </w:r>
      <w:r w:rsidR="00555478">
        <w:tab/>
      </w:r>
      <w:r w:rsidR="00555478">
        <w:rPr>
          <w:noProof/>
        </w:rPr>
        <w:drawing>
          <wp:inline distT="0" distB="0" distL="0" distR="0" wp14:anchorId="426519B3" wp14:editId="3B97C0F8">
            <wp:extent cx="1312087" cy="1981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yHeadSh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04" cy="198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544" w:rsidRDefault="00C92B99" w:rsidP="00CB26EA">
      <w:pPr>
        <w:spacing w:line="480" w:lineRule="auto"/>
        <w:ind w:left="720"/>
      </w:pPr>
      <w:r>
        <w:t>Mainstreet</w:t>
      </w:r>
      <w:r w:rsidR="00CB26EA">
        <w:t xml:space="preserve"> Credit Union</w:t>
      </w:r>
      <w:r>
        <w:t xml:space="preserve"> won the 2018 First Place Alphonse Desjardins Adult Financial Education Award</w:t>
      </w:r>
      <w:r w:rsidR="00555478">
        <w:t xml:space="preserve"> </w:t>
      </w:r>
      <w:r w:rsidR="00555478">
        <w:t>from the Heartland Credit Union Association</w:t>
      </w:r>
      <w:r>
        <w:t xml:space="preserve">. The award is hosted by the Credit Union National Association (CUNA) and recognizes exemplary credit unions that excel in financial literacy. </w:t>
      </w:r>
      <w:r w:rsidR="00555478">
        <w:t>Their</w:t>
      </w:r>
      <w:r>
        <w:t xml:space="preserve"> submission</w:t>
      </w:r>
      <w:r w:rsidR="00555478">
        <w:t xml:space="preserve">, prepared by </w:t>
      </w:r>
      <w:r w:rsidR="00555478">
        <w:t>Kathy Saunders</w:t>
      </w:r>
      <w:r w:rsidR="00555478">
        <w:t xml:space="preserve"> - Business Development Specialist, highlighted several </w:t>
      </w:r>
      <w:r>
        <w:t>financial literacy efforts such as creating a financial literacy resource library, teaching lunch and learn classes, sponsoring speakers for Women &amp; Money Workshops, and providing an online educational resource</w:t>
      </w:r>
      <w:r w:rsidR="00CB26EA">
        <w:t xml:space="preserve"> for members </w:t>
      </w:r>
      <w:bookmarkStart w:id="0" w:name="_GoBack"/>
      <w:bookmarkEnd w:id="0"/>
      <w:r w:rsidR="00555478">
        <w:t>on their website called</w:t>
      </w:r>
      <w:r>
        <w:t xml:space="preserve"> </w:t>
      </w:r>
      <w:proofErr w:type="spellStart"/>
      <w:r>
        <w:t>AdviceSite</w:t>
      </w:r>
      <w:proofErr w:type="spellEnd"/>
      <w:r>
        <w:t xml:space="preserve">. </w:t>
      </w:r>
      <w:r w:rsidR="00555478">
        <w:t xml:space="preserve"> </w:t>
      </w:r>
      <w:r>
        <w:t>Mainstreet received recognition at the HCUA Awards Banquet</w:t>
      </w:r>
      <w:r w:rsidR="00555478">
        <w:t xml:space="preserve"> in Kansas City</w:t>
      </w:r>
      <w:r>
        <w:t xml:space="preserve"> on Friday, September 14</w:t>
      </w:r>
      <w:r w:rsidRPr="000F2F2D">
        <w:rPr>
          <w:vertAlign w:val="superscript"/>
        </w:rPr>
        <w:t>th</w:t>
      </w:r>
      <w:r>
        <w:t xml:space="preserve">.  </w:t>
      </w:r>
      <w:r w:rsidR="00555478">
        <w:t>This</w:t>
      </w:r>
      <w:r>
        <w:t xml:space="preserve"> win</w:t>
      </w:r>
      <w:r w:rsidR="00555478">
        <w:t>ning entry has moved on to the N</w:t>
      </w:r>
      <w:r>
        <w:t>ational CUNA competition.</w:t>
      </w:r>
      <w:r>
        <w:br/>
      </w:r>
      <w:r>
        <w:br/>
      </w:r>
    </w:p>
    <w:sectPr w:rsidR="0044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99"/>
    <w:rsid w:val="00444544"/>
    <w:rsid w:val="00555478"/>
    <w:rsid w:val="00C92B99"/>
    <w:rsid w:val="00CB26EA"/>
    <w:rsid w:val="00D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 Nwaturuocha</dc:creator>
  <cp:lastModifiedBy>Kathy Saunders</cp:lastModifiedBy>
  <cp:revision>3</cp:revision>
  <cp:lastPrinted>2018-09-11T15:40:00Z</cp:lastPrinted>
  <dcterms:created xsi:type="dcterms:W3CDTF">2018-09-11T16:26:00Z</dcterms:created>
  <dcterms:modified xsi:type="dcterms:W3CDTF">2018-09-11T16:43:00Z</dcterms:modified>
</cp:coreProperties>
</file>